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86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</w:t>
      </w:r>
    </w:p>
    <w:p w:rsidR="00BB728E" w:rsidRPr="00587087" w:rsidRDefault="00BB728E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587087">
        <w:rPr>
          <w:sz w:val="28"/>
          <w:szCs w:val="28"/>
        </w:rPr>
        <w:t>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FD4330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164B86">
        <w:rPr>
          <w:rFonts w:ascii="Times New Roman" w:hAnsi="Times New Roman"/>
          <w:sz w:val="24"/>
          <w:szCs w:val="24"/>
        </w:rPr>
        <w:t>21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FD4330" w:rsidRDefault="00BB728E" w:rsidP="00BB728E">
      <w:pPr>
        <w:rPr>
          <w:rFonts w:ascii="Times New Roman" w:hAnsi="Times New Roman"/>
          <w:sz w:val="12"/>
          <w:szCs w:val="12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28E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О внесении изменений</w:t>
      </w:r>
      <w:r w:rsidR="00AA416D" w:rsidRPr="00062B78">
        <w:rPr>
          <w:rFonts w:ascii="Times New Roman" w:hAnsi="Times New Roman"/>
          <w:sz w:val="28"/>
          <w:szCs w:val="28"/>
        </w:rPr>
        <w:t xml:space="preserve"> в решение Совета депутатов ЗАТО г. Железногорск от 05.07.2012 № 26-152Р «Об утверждении Правил землепользования и застройки ЗАТО Железногорск»</w:t>
      </w:r>
    </w:p>
    <w:p w:rsidR="00BB728E" w:rsidRPr="00062B78" w:rsidRDefault="00BB728E" w:rsidP="00140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Pr="00062B78" w:rsidRDefault="00EE36A5" w:rsidP="00732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В соответствии с</w:t>
      </w:r>
      <w:r w:rsidRPr="00062B78">
        <w:rPr>
          <w:sz w:val="28"/>
          <w:szCs w:val="28"/>
        </w:rPr>
        <w:t xml:space="preserve"> </w:t>
      </w:r>
      <w:r w:rsidRPr="00062B78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статьей 28 Федерального закона Российской Федерации от 06.10.2003 № 131-ФЗ «Об общих принципах организации местного самоуправления в Российской Федерации», решением Совета </w:t>
      </w:r>
      <w:proofErr w:type="gramStart"/>
      <w:r w:rsidRPr="00062B78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062B78">
        <w:rPr>
          <w:rFonts w:ascii="Times New Roman" w:hAnsi="Times New Roman"/>
          <w:sz w:val="28"/>
          <w:szCs w:val="28"/>
        </w:rPr>
        <w:t xml:space="preserve"> ЗАТО г. Железногорск от 28.04.2011 № 14-88Р «Об утверждении Положения о публичных слушаниях в ЗАТО Железногорск», статьями 36, 41 Устава ЗАТО Железногорск</w:t>
      </w:r>
      <w:r w:rsidR="00164B86" w:rsidRPr="00062B78">
        <w:rPr>
          <w:rFonts w:ascii="Times New Roman" w:hAnsi="Times New Roman"/>
          <w:sz w:val="28"/>
          <w:szCs w:val="28"/>
        </w:rPr>
        <w:t xml:space="preserve">, </w:t>
      </w:r>
      <w:r w:rsidR="00062B78" w:rsidRPr="00062B78">
        <w:rPr>
          <w:rFonts w:ascii="Times New Roman" w:hAnsi="Times New Roman"/>
          <w:sz w:val="28"/>
          <w:szCs w:val="28"/>
        </w:rPr>
        <w:t>Генеральным планом городского округа ЗАТО Железногорск на период по 2040 год</w:t>
      </w:r>
      <w:r w:rsidR="00062B78">
        <w:rPr>
          <w:rFonts w:ascii="Times New Roman" w:hAnsi="Times New Roman"/>
          <w:sz w:val="28"/>
          <w:szCs w:val="28"/>
        </w:rPr>
        <w:t>, утвержде</w:t>
      </w:r>
      <w:r w:rsidR="00062B78" w:rsidRPr="00062B78">
        <w:rPr>
          <w:rFonts w:ascii="Times New Roman" w:hAnsi="Times New Roman"/>
          <w:sz w:val="28"/>
          <w:szCs w:val="28"/>
        </w:rPr>
        <w:t>н</w:t>
      </w:r>
      <w:r w:rsidR="00062B78">
        <w:rPr>
          <w:rFonts w:ascii="Times New Roman" w:hAnsi="Times New Roman"/>
          <w:sz w:val="28"/>
          <w:szCs w:val="28"/>
        </w:rPr>
        <w:t>ного</w:t>
      </w:r>
      <w:r w:rsidR="00062B78" w:rsidRPr="00062B78">
        <w:rPr>
          <w:rFonts w:ascii="Times New Roman" w:hAnsi="Times New Roman"/>
          <w:sz w:val="28"/>
          <w:szCs w:val="28"/>
        </w:rPr>
        <w:t xml:space="preserve"> решением Совета </w:t>
      </w:r>
      <w:proofErr w:type="gramStart"/>
      <w:r w:rsidR="00062B78" w:rsidRPr="00062B78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62B78" w:rsidRPr="00062B78">
        <w:rPr>
          <w:rFonts w:ascii="Times New Roman" w:hAnsi="Times New Roman"/>
          <w:sz w:val="28"/>
          <w:szCs w:val="28"/>
        </w:rPr>
        <w:t xml:space="preserve"> ЗАТО г.</w:t>
      </w:r>
      <w:r w:rsidR="00062B78">
        <w:rPr>
          <w:rFonts w:ascii="Times New Roman" w:hAnsi="Times New Roman"/>
          <w:sz w:val="28"/>
          <w:szCs w:val="28"/>
        </w:rPr>
        <w:t> </w:t>
      </w:r>
      <w:r w:rsidR="00062B78" w:rsidRPr="00062B78">
        <w:rPr>
          <w:rFonts w:ascii="Times New Roman" w:hAnsi="Times New Roman"/>
          <w:sz w:val="28"/>
          <w:szCs w:val="28"/>
        </w:rPr>
        <w:t>Железногорск Красноя</w:t>
      </w:r>
      <w:r w:rsidR="00062B78">
        <w:rPr>
          <w:rFonts w:ascii="Times New Roman" w:hAnsi="Times New Roman"/>
          <w:sz w:val="28"/>
          <w:szCs w:val="28"/>
        </w:rPr>
        <w:t>рского края от 20.08.2020 № 55-335</w:t>
      </w:r>
      <w:r w:rsidR="00062B78" w:rsidRPr="00062B78">
        <w:rPr>
          <w:rFonts w:ascii="Times New Roman" w:hAnsi="Times New Roman"/>
          <w:sz w:val="28"/>
          <w:szCs w:val="28"/>
        </w:rPr>
        <w:t xml:space="preserve">Р, Правилами землепользования и застройки ЗАТО Железногорск, утвержденными решением Совета депутатов ЗАТО г. Железногорск Красноярского края от 05.07.2012 № 26-152Р, </w:t>
      </w:r>
      <w:r w:rsidR="00164B86" w:rsidRPr="00062B78">
        <w:rPr>
          <w:rFonts w:ascii="Times New Roman" w:hAnsi="Times New Roman"/>
          <w:sz w:val="28"/>
          <w:szCs w:val="28"/>
        </w:rPr>
        <w:t>Совет депутатов</w:t>
      </w:r>
    </w:p>
    <w:p w:rsidR="00732FC0" w:rsidRPr="00062B78" w:rsidRDefault="00732FC0" w:rsidP="00732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C0" w:rsidRPr="00062B78" w:rsidRDefault="007B2592" w:rsidP="00732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062B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592" w:rsidRPr="00062B78" w:rsidRDefault="007B2592" w:rsidP="00732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E18" w:rsidRPr="00062B78" w:rsidRDefault="003A2E18" w:rsidP="00FD43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330" w:rsidRPr="00062B78" w:rsidRDefault="003116A2" w:rsidP="00FD43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Start w:id="0" w:name="_GoBack"/>
      <w:bookmarkEnd w:id="0"/>
      <w:r w:rsidR="0038247A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16D" w:rsidRPr="00062B78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депутатов ЗАТО г. Железногорск от 05.07.2012 № 26-152Р «Об утверждении Правил землепользования и застройки ЗАТО Железногорск»</w:t>
      </w:r>
      <w:r w:rsidR="00FD4330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FD4330" w:rsidRPr="00062B78" w:rsidRDefault="006368BF" w:rsidP="00FD43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</w:t>
      </w:r>
      <w:r w:rsidR="00FD4330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№ 1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  <w:r w:rsidR="00FD4330" w:rsidRPr="00062B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64B86" w:rsidRPr="00062B78" w:rsidRDefault="00164B86" w:rsidP="00FD43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2. 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Д.А. Матроницкого.</w:t>
      </w:r>
    </w:p>
    <w:p w:rsidR="00164B86" w:rsidRPr="00062B78" w:rsidRDefault="00164B86" w:rsidP="00164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r w:rsidR="003A2E18" w:rsidRPr="00062B78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«Город и горожане», а также разместить в сети «Интернет» на официальном сайте городского округа «Закрытое административно-территориальное образование Железногорск Красноярского края» (</w:t>
      </w:r>
      <w:hyperlink r:id="rId7" w:history="1">
        <w:r w:rsidR="003A2E18" w:rsidRPr="00062B78">
          <w:rPr>
            <w:rFonts w:ascii="Times New Roman" w:eastAsia="Times New Roman" w:hAnsi="Times New Roman"/>
            <w:sz w:val="28"/>
            <w:szCs w:val="28"/>
            <w:lang w:eastAsia="ru-RU"/>
          </w:rPr>
          <w:t>www.admk26.ru</w:t>
        </w:r>
      </w:hyperlink>
      <w:r w:rsidR="003A2E18" w:rsidRPr="00062B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Theme="minorHAnsi" w:hAnsi="Times New Roman"/>
          <w:sz w:val="28"/>
          <w:szCs w:val="28"/>
        </w:rPr>
        <w:t xml:space="preserve">4. Настоящее решение </w:t>
      </w: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после его официального опубликования.</w:t>
      </w:r>
    </w:p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E18" w:rsidRPr="00FD4330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</w:t>
      </w:r>
      <w:r w:rsid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>Глава ЗАТО г. Железногорск</w:t>
      </w:r>
    </w:p>
    <w:p w:rsidR="003A2E18" w:rsidRPr="00FD4330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>ЗАТО г. Железногорск</w:t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A2E18" w:rsidRDefault="003A2E18" w:rsidP="003A2E18">
      <w:pPr>
        <w:autoSpaceDE w:val="0"/>
        <w:autoSpaceDN w:val="0"/>
        <w:adjustRightInd w:val="0"/>
        <w:spacing w:after="0" w:line="240" w:lineRule="auto"/>
        <w:ind w:left="1420" w:firstLine="284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5F1" w:rsidRPr="00FD4330" w:rsidRDefault="004235F1" w:rsidP="003A2E18">
      <w:pPr>
        <w:autoSpaceDE w:val="0"/>
        <w:autoSpaceDN w:val="0"/>
        <w:adjustRightInd w:val="0"/>
        <w:spacing w:after="0" w:line="240" w:lineRule="auto"/>
        <w:ind w:left="1420" w:firstLine="284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A2E18" w:rsidRPr="00FD4330" w:rsidRDefault="003A2E18" w:rsidP="003A2E18">
      <w:pPr>
        <w:autoSpaceDE w:val="0"/>
        <w:autoSpaceDN w:val="0"/>
        <w:adjustRightInd w:val="0"/>
        <w:spacing w:after="0" w:line="240" w:lineRule="auto"/>
        <w:ind w:left="1420" w:firstLine="284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С.Д. Проскурнин         </w:t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И.Г. </w:t>
      </w:r>
      <w:proofErr w:type="spellStart"/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>Куксин</w:t>
      </w:r>
      <w:proofErr w:type="spellEnd"/>
    </w:p>
    <w:sectPr w:rsidR="003A2E18" w:rsidRPr="00FD4330" w:rsidSect="00076A0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6D" w:rsidRDefault="00AA416D" w:rsidP="00BF099F">
      <w:pPr>
        <w:spacing w:after="0" w:line="240" w:lineRule="auto"/>
      </w:pPr>
      <w:r>
        <w:separator/>
      </w:r>
    </w:p>
  </w:endnote>
  <w:endnote w:type="continuationSeparator" w:id="0">
    <w:p w:rsidR="00AA416D" w:rsidRDefault="00AA416D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6D" w:rsidRDefault="00AA416D" w:rsidP="00BF099F">
      <w:pPr>
        <w:spacing w:after="0" w:line="240" w:lineRule="auto"/>
      </w:pPr>
      <w:r>
        <w:separator/>
      </w:r>
    </w:p>
  </w:footnote>
  <w:footnote w:type="continuationSeparator" w:id="0">
    <w:p w:rsidR="00AA416D" w:rsidRDefault="00AA416D" w:rsidP="00BF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6D" w:rsidRDefault="002D38FC">
    <w:pPr>
      <w:pStyle w:val="a7"/>
      <w:jc w:val="center"/>
    </w:pPr>
    <w:r>
      <w:rPr>
        <w:noProof/>
      </w:rPr>
      <w:fldChar w:fldCharType="begin"/>
    </w:r>
    <w:r w:rsidR="00AA416D">
      <w:rPr>
        <w:noProof/>
      </w:rPr>
      <w:instrText xml:space="preserve"> PAGE   \* MERGEFORMAT </w:instrText>
    </w:r>
    <w:r>
      <w:rPr>
        <w:noProof/>
      </w:rPr>
      <w:fldChar w:fldCharType="separate"/>
    </w:r>
    <w:r w:rsidR="001E22E7">
      <w:rPr>
        <w:noProof/>
      </w:rPr>
      <w:t>2</w:t>
    </w:r>
    <w:r>
      <w:rPr>
        <w:noProof/>
      </w:rPr>
      <w:fldChar w:fldCharType="end"/>
    </w:r>
  </w:p>
  <w:p w:rsidR="00AA416D" w:rsidRDefault="00AA416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25BD"/>
    <w:rsid w:val="000278A1"/>
    <w:rsid w:val="00061750"/>
    <w:rsid w:val="00062B78"/>
    <w:rsid w:val="00076A08"/>
    <w:rsid w:val="00095BC7"/>
    <w:rsid w:val="000D2AA6"/>
    <w:rsid w:val="00140B30"/>
    <w:rsid w:val="00164B86"/>
    <w:rsid w:val="001E22E7"/>
    <w:rsid w:val="002C0231"/>
    <w:rsid w:val="002D2019"/>
    <w:rsid w:val="002D38FC"/>
    <w:rsid w:val="003116A2"/>
    <w:rsid w:val="0038247A"/>
    <w:rsid w:val="003A2E18"/>
    <w:rsid w:val="0040330A"/>
    <w:rsid w:val="004235F1"/>
    <w:rsid w:val="0045186E"/>
    <w:rsid w:val="0052394E"/>
    <w:rsid w:val="00620231"/>
    <w:rsid w:val="006368BF"/>
    <w:rsid w:val="00637D2D"/>
    <w:rsid w:val="006567D5"/>
    <w:rsid w:val="00690C39"/>
    <w:rsid w:val="006D029D"/>
    <w:rsid w:val="0071265B"/>
    <w:rsid w:val="00717F4C"/>
    <w:rsid w:val="00730C5C"/>
    <w:rsid w:val="00732FC0"/>
    <w:rsid w:val="00777CF4"/>
    <w:rsid w:val="007B1D9D"/>
    <w:rsid w:val="007B2592"/>
    <w:rsid w:val="007C4E91"/>
    <w:rsid w:val="007D02F2"/>
    <w:rsid w:val="007E00A8"/>
    <w:rsid w:val="007E1EB8"/>
    <w:rsid w:val="008E3EFC"/>
    <w:rsid w:val="00A3275F"/>
    <w:rsid w:val="00AA416D"/>
    <w:rsid w:val="00AF27A2"/>
    <w:rsid w:val="00B72D09"/>
    <w:rsid w:val="00BB728E"/>
    <w:rsid w:val="00BF099F"/>
    <w:rsid w:val="00C443B2"/>
    <w:rsid w:val="00C539B0"/>
    <w:rsid w:val="00C953A4"/>
    <w:rsid w:val="00CC2078"/>
    <w:rsid w:val="00D743C8"/>
    <w:rsid w:val="00EE36A5"/>
    <w:rsid w:val="00F77282"/>
    <w:rsid w:val="00F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D43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433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62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nagornaya</cp:lastModifiedBy>
  <cp:revision>24</cp:revision>
  <cp:lastPrinted>2021-01-12T04:15:00Z</cp:lastPrinted>
  <dcterms:created xsi:type="dcterms:W3CDTF">2019-04-30T02:04:00Z</dcterms:created>
  <dcterms:modified xsi:type="dcterms:W3CDTF">2021-01-14T08:52:00Z</dcterms:modified>
</cp:coreProperties>
</file>